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Приложение № 6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к приказу от 01.04.2019 года № 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МБУК «ГКДЦ «Единение»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Федюшин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заявителя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Представляющего</w:t>
      </w:r>
      <w:proofErr w:type="gramEnd"/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интересы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представителя заявителя полностью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подтверждающий полномочия представителя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наименование, место нахождения,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организационно-правовая форма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сведения о государственной регистрации заявителя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в Едином государственном реестре юридических лиц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зарегистрированного: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4A6C2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почтовый адрес, юридический адрес, адрес электронной почты,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4A6C2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контактный номер телефона для связи с заявителем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6C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ЗАЯВКА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рассмотреть возможность размещения на территории парка</w:t>
      </w: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парка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нестационарный объект___________________________________________________________________________</w:t>
      </w: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</w:pPr>
      <w:r w:rsidRPr="004A6C2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тип объекта: аттракцион, кафе, тир и </w:t>
      </w:r>
      <w:proofErr w:type="spellStart"/>
      <w:r w:rsidRPr="004A6C2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</w:t>
      </w:r>
      <w:proofErr w:type="gramStart"/>
      <w:r w:rsidRPr="004A6C2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.д</w:t>
      </w:r>
      <w:proofErr w:type="spellEnd"/>
      <w:proofErr w:type="gramEnd"/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 с «___»____________201_ по «___» ___________ 20__ года.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общей площадью ______ м</w:t>
      </w:r>
      <w:proofErr w:type="gramStart"/>
      <w:r w:rsidRPr="004A6C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, (_________________________________________________________________)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площади прописью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потребляемой энергии (мощности): _____________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требуемые ресурсы: электричество _______  счетчик 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вода _______________ счетчик______________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Прошу внести в условия договора пункт о согласии по возмещению затрат за потребленную электроэнергию и расход воды.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«__» ____________ 20__ года.                                        ________________     ___________________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bCs/>
          <w:iCs/>
          <w:spacing w:val="20"/>
          <w:sz w:val="20"/>
          <w:szCs w:val="20"/>
          <w:vertAlign w:val="superscript"/>
          <w:lang w:eastAsia="ru-RU"/>
        </w:rPr>
        <w:t>(подпись)</w:t>
      </w:r>
      <w:r w:rsidRPr="004A6C2C">
        <w:rPr>
          <w:rFonts w:ascii="Times New Roman" w:eastAsia="Times New Roman" w:hAnsi="Times New Roman" w:cs="Times New Roman"/>
          <w:bCs/>
          <w:iCs/>
          <w:spacing w:val="20"/>
          <w:sz w:val="20"/>
          <w:szCs w:val="20"/>
          <w:vertAlign w:val="superscript"/>
          <w:lang w:eastAsia="ru-RU"/>
        </w:rPr>
        <w:tab/>
      </w:r>
      <w:r w:rsidRPr="004A6C2C">
        <w:rPr>
          <w:rFonts w:ascii="Times New Roman" w:eastAsia="Times New Roman" w:hAnsi="Times New Roman" w:cs="Times New Roman"/>
          <w:bCs/>
          <w:iCs/>
          <w:spacing w:val="20"/>
          <w:sz w:val="20"/>
          <w:szCs w:val="20"/>
          <w:vertAlign w:val="superscript"/>
          <w:lang w:eastAsia="ru-RU"/>
        </w:rPr>
        <w:tab/>
        <w:t>(Ф.И.О)</w:t>
      </w:r>
      <w:r w:rsidRPr="004A6C2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Приложения: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– количество листов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 представителя заявителя, и документа, подтверждающего полномочия представителя заявителя, в случае если заявление подается представителем заявителя – количество листов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Единого государственного реестра юридических лиц (ЕГРЮЛ) или Единого государственного реестра индивидуальных предпринимателей (ЕГРИП) – количество листов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отсутствии задолженности заявителя перед Учреждением – количество листов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Эскиз внешнего вида объекта (для вновь устанавливаемых или реконструируемых объектов) – количество листов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Ассортиментный перечень для нестационарных объектов на розничную торговлю готовой продукции и продовольственными товарами.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Ассортиментный перечень для нестационарных объектов по оказанию услуг населению.</w:t>
      </w:r>
    </w:p>
    <w:p w:rsidR="004A6C2C" w:rsidRPr="004A6C2C" w:rsidRDefault="004A6C2C" w:rsidP="004A6C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C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лицензии на право осуществления лицензируемой деятельностью.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 20__ года.                                        ________________     ____________ </w:t>
      </w:r>
    </w:p>
    <w:p w:rsidR="004A6C2C" w:rsidRPr="004A6C2C" w:rsidRDefault="004A6C2C" w:rsidP="004A6C2C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iCs/>
          <w:spacing w:val="20"/>
          <w:sz w:val="16"/>
          <w:szCs w:val="16"/>
          <w:lang w:eastAsia="ru-RU"/>
        </w:rPr>
      </w:pP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6C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153B5A" w:rsidRDefault="00153B5A"/>
    <w:sectPr w:rsidR="00153B5A" w:rsidSect="004A6C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C44"/>
    <w:multiLevelType w:val="hybridMultilevel"/>
    <w:tmpl w:val="C5943BAE"/>
    <w:lvl w:ilvl="0" w:tplc="6C5A2B0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153B5A"/>
    <w:rsid w:val="004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1floor</dc:creator>
  <cp:keywords/>
  <dc:description/>
  <cp:lastModifiedBy>1floor</cp:lastModifiedBy>
  <cp:revision>2</cp:revision>
  <dcterms:created xsi:type="dcterms:W3CDTF">2019-03-29T08:43:00Z</dcterms:created>
  <dcterms:modified xsi:type="dcterms:W3CDTF">2019-03-29T08:48:00Z</dcterms:modified>
</cp:coreProperties>
</file>